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18-2/10/2-3836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ОБЗОРЕ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Министерство труда и социальной защиты Российской Федерации направляет </w:t>
      </w:r>
      <w:hyperlink w:anchor="Par26" w:history="1">
        <w:r w:rsidRPr="00B96C67">
          <w:rPr>
            <w:rFonts w:ascii="Calibri" w:hAnsi="Calibri" w:cs="Calibri"/>
          </w:rPr>
          <w:t>Обзор</w:t>
        </w:r>
      </w:hyperlink>
      <w:r w:rsidRPr="00B96C67">
        <w:rPr>
          <w:rFonts w:ascii="Calibri" w:hAnsi="Calibri" w:cs="Calibri"/>
        </w:rP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6D26F3" w:rsidRPr="00B96C67" w:rsidRDefault="00B96C67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proofErr w:type="gramStart"/>
        <w:r w:rsidR="006D26F3" w:rsidRPr="00B96C67">
          <w:rPr>
            <w:rFonts w:ascii="Calibri" w:hAnsi="Calibri" w:cs="Calibri"/>
          </w:rPr>
          <w:t>Обзор</w:t>
        </w:r>
      </w:hyperlink>
      <w:r w:rsidR="006D26F3" w:rsidRPr="00B96C67">
        <w:rPr>
          <w:rFonts w:ascii="Calibri" w:hAnsi="Calibri" w:cs="Calibri"/>
        </w:rPr>
        <w:t xml:space="preserve">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  <w:proofErr w:type="gramEnd"/>
    </w:p>
    <w:p w:rsidR="006D26F3" w:rsidRPr="00B96C67" w:rsidRDefault="00B96C67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proofErr w:type="gramStart"/>
        <w:r w:rsidR="006D26F3" w:rsidRPr="00B96C67">
          <w:rPr>
            <w:rFonts w:ascii="Calibri" w:hAnsi="Calibri" w:cs="Calibri"/>
          </w:rPr>
          <w:t>Обзор</w:t>
        </w:r>
      </w:hyperlink>
      <w:r w:rsidR="006D26F3" w:rsidRPr="00B96C67">
        <w:rPr>
          <w:rFonts w:ascii="Calibri" w:hAnsi="Calibri" w:cs="Calibri"/>
        </w:rPr>
        <w:t xml:space="preserve">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</w:t>
      </w:r>
      <w:hyperlink r:id="rId6" w:history="1">
        <w:r w:rsidR="006D26F3" w:rsidRPr="00B96C67">
          <w:rPr>
            <w:rFonts w:ascii="Calibri" w:hAnsi="Calibri" w:cs="Calibri"/>
          </w:rPr>
          <w:t>подпунктом "г" пункта 4</w:t>
        </w:r>
      </w:hyperlink>
      <w:r w:rsidR="006D26F3" w:rsidRPr="00B96C67">
        <w:rPr>
          <w:rFonts w:ascii="Calibri" w:hAnsi="Calibri" w:cs="Calibri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</w:t>
      </w:r>
      <w:proofErr w:type="gramEnd"/>
      <w:r w:rsidR="006D26F3" w:rsidRPr="00B96C67">
        <w:rPr>
          <w:rFonts w:ascii="Calibri" w:hAnsi="Calibri" w:cs="Calibri"/>
        </w:rPr>
        <w:t xml:space="preserve"> </w:t>
      </w:r>
      <w:proofErr w:type="gramStart"/>
      <w:r w:rsidR="006D26F3" w:rsidRPr="00B96C67">
        <w:rPr>
          <w:rFonts w:ascii="Calibri" w:hAnsi="Calibri" w:cs="Calibri"/>
        </w:rPr>
        <w:t xml:space="preserve">В </w:t>
      </w:r>
      <w:hyperlink w:anchor="Par26" w:history="1">
        <w:r w:rsidR="006D26F3" w:rsidRPr="00B96C67">
          <w:rPr>
            <w:rFonts w:ascii="Calibri" w:hAnsi="Calibri" w:cs="Calibri"/>
          </w:rPr>
          <w:t>Обзор</w:t>
        </w:r>
      </w:hyperlink>
      <w:r w:rsidR="006D26F3" w:rsidRPr="00B96C67">
        <w:rPr>
          <w:rFonts w:ascii="Calibri" w:hAnsi="Calibri" w:cs="Calibri"/>
        </w:rPr>
        <w:t xml:space="preserve">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  <w:proofErr w:type="gramEnd"/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Просим обеспечить применение </w:t>
      </w:r>
      <w:hyperlink w:anchor="Par26" w:history="1">
        <w:r w:rsidRPr="00B96C67">
          <w:rPr>
            <w:rFonts w:ascii="Calibri" w:hAnsi="Calibri" w:cs="Calibri"/>
          </w:rPr>
          <w:t>Обзора</w:t>
        </w:r>
      </w:hyperlink>
      <w:r w:rsidRPr="00B96C67">
        <w:rPr>
          <w:rFonts w:ascii="Calibri" w:hAnsi="Calibri" w:cs="Calibri"/>
        </w:rPr>
        <w:t xml:space="preserve"> в практической деятельности, а также довести прилагаемые материалы до сведения организаций, созданных для выполнения задач, поставленных перед федеральными государственными органами.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Одновременно сообщаем, что в конце 2013 года Минтрудом России будет осуществляться мониторинг исполнения </w:t>
      </w:r>
      <w:hyperlink r:id="rId7" w:history="1">
        <w:r w:rsidRPr="00B96C67">
          <w:rPr>
            <w:rFonts w:ascii="Calibri" w:hAnsi="Calibri" w:cs="Calibri"/>
          </w:rPr>
          <w:t>подпункта "д" пункта 4</w:t>
        </w:r>
      </w:hyperlink>
      <w:r w:rsidRPr="00B96C67">
        <w:rPr>
          <w:rFonts w:ascii="Calibri" w:hAnsi="Calibri" w:cs="Calibri"/>
        </w:rPr>
        <w:t xml:space="preserve"> Национального плана противодействия коррупции на 2012 - 2013 годы в части практической реализации органами и организациями </w:t>
      </w:r>
      <w:hyperlink w:anchor="Par26" w:history="1">
        <w:r w:rsidRPr="00B96C67">
          <w:rPr>
            <w:rFonts w:ascii="Calibri" w:hAnsi="Calibri" w:cs="Calibri"/>
          </w:rPr>
          <w:t>Обзора</w:t>
        </w:r>
      </w:hyperlink>
      <w:r w:rsidRPr="00B96C67">
        <w:rPr>
          <w:rFonts w:ascii="Calibri" w:hAnsi="Calibri" w:cs="Calibri"/>
        </w:rPr>
        <w:t>. Порядок, сроки и форма представления информации будут сообщены дополнительно.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lastRenderedPageBreak/>
        <w:t>ОБЗОР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6D26F3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_GoBack"/>
      <w:r w:rsidRPr="00B96C67">
        <w:rPr>
          <w:rFonts w:ascii="Calibri" w:hAnsi="Calibri" w:cs="Calibri"/>
        </w:rPr>
        <w:t xml:space="preserve">Российская Федерация реализует принятые обязательства во исполнение конвенций Организации Объединенных Наций, </w:t>
      </w:r>
      <w:hyperlink r:id="rId8" w:history="1">
        <w:r w:rsidRPr="00B96C67">
          <w:rPr>
            <w:rFonts w:ascii="Calibri" w:hAnsi="Calibri" w:cs="Calibri"/>
          </w:rPr>
          <w:t>Конвенции</w:t>
        </w:r>
      </w:hyperlink>
      <w:r w:rsidRPr="00B96C67">
        <w:rPr>
          <w:rFonts w:ascii="Calibri" w:hAnsi="Calibri" w:cs="Calibri"/>
        </w:rP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96C67">
        <w:rPr>
          <w:rFonts w:ascii="Calibri" w:hAnsi="Calibri" w:cs="Calibri"/>
        </w:rPr>
        <w:t xml:space="preserve">В соответствии со </w:t>
      </w:r>
      <w:hyperlink r:id="rId9" w:history="1">
        <w:r w:rsidRPr="00B96C67">
          <w:rPr>
            <w:rFonts w:ascii="Calibri" w:hAnsi="Calibri" w:cs="Calibri"/>
          </w:rPr>
          <w:t>статьей 3</w:t>
        </w:r>
      </w:hyperlink>
      <w:r w:rsidRPr="00B96C67">
        <w:rPr>
          <w:rFonts w:ascii="Calibri" w:hAnsi="Calibri" w:cs="Calibri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 w:rsidRPr="00B96C67">
        <w:rPr>
          <w:rFonts w:ascii="Calibri" w:hAnsi="Calibri" w:cs="Calibri"/>
        </w:rPr>
        <w:t>испрашивание</w:t>
      </w:r>
      <w:proofErr w:type="spellEnd"/>
      <w:r w:rsidRPr="00B96C67">
        <w:rPr>
          <w:rFonts w:ascii="Calibri" w:hAnsi="Calibri" w:cs="Calibri"/>
        </w:rPr>
        <w:t xml:space="preserve"> или получение какими-либо из публичных должностных лиц какого-либо неправомерного преимущества для самого этого лица или любого</w:t>
      </w:r>
      <w:proofErr w:type="gramEnd"/>
      <w:r w:rsidRPr="00B96C67">
        <w:rPr>
          <w:rFonts w:ascii="Calibri" w:hAnsi="Calibri" w:cs="Calibri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96C67">
        <w:rPr>
          <w:rFonts w:ascii="Calibri" w:hAnsi="Calibri" w:cs="Calibri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10" w:history="1">
        <w:r w:rsidRPr="00B96C67">
          <w:rPr>
            <w:rFonts w:ascii="Calibri" w:hAnsi="Calibri" w:cs="Calibri"/>
          </w:rPr>
          <w:t>законом</w:t>
        </w:r>
      </w:hyperlink>
      <w:r w:rsidRPr="00B96C67">
        <w:rPr>
          <w:rFonts w:ascii="Calibri" w:hAnsi="Calibri" w:cs="Calibri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</w:t>
      </w:r>
      <w:proofErr w:type="gramEnd"/>
      <w:r w:rsidRPr="00B96C67">
        <w:rPr>
          <w:rFonts w:ascii="Calibri" w:hAnsi="Calibri" w:cs="Calibri"/>
        </w:rPr>
        <w:t xml:space="preserve"> - </w:t>
      </w:r>
      <w:proofErr w:type="gramStart"/>
      <w:r w:rsidRPr="00B96C67">
        <w:rPr>
          <w:rFonts w:ascii="Calibri" w:hAnsi="Calibri" w:cs="Calibri"/>
        </w:rPr>
        <w:t>Федеральный закон N 97-ФЗ).</w:t>
      </w:r>
      <w:proofErr w:type="gramEnd"/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96C67">
        <w:rPr>
          <w:rFonts w:ascii="Calibri" w:hAnsi="Calibri" w:cs="Calibri"/>
        </w:rPr>
        <w:t xml:space="preserve">Вступившие в силу 17 мая 2011 г. изменения, внесенные в Уголовный </w:t>
      </w:r>
      <w:hyperlink r:id="rId11" w:history="1">
        <w:r w:rsidRPr="00B96C67">
          <w:rPr>
            <w:rFonts w:ascii="Calibri" w:hAnsi="Calibri" w:cs="Calibri"/>
          </w:rPr>
          <w:t>кодекс</w:t>
        </w:r>
      </w:hyperlink>
      <w:r w:rsidRPr="00B96C67">
        <w:rPr>
          <w:rFonts w:ascii="Calibri" w:hAnsi="Calibri" w:cs="Calibri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Также </w:t>
      </w:r>
      <w:hyperlink r:id="rId12" w:history="1">
        <w:r w:rsidRPr="00B96C67">
          <w:rPr>
            <w:rFonts w:ascii="Calibri" w:hAnsi="Calibri" w:cs="Calibri"/>
          </w:rPr>
          <w:t>УК</w:t>
        </w:r>
      </w:hyperlink>
      <w:r w:rsidRPr="00B96C67">
        <w:rPr>
          <w:rFonts w:ascii="Calibri" w:hAnsi="Calibri" w:cs="Calibri"/>
        </w:rPr>
        <w:t xml:space="preserve"> РФ дополнен нормой, предусматривающей ответственность за посредничество во взяточничестве (</w:t>
      </w:r>
      <w:hyperlink r:id="rId13" w:history="1">
        <w:r w:rsidRPr="00B96C67">
          <w:rPr>
            <w:rFonts w:ascii="Calibri" w:hAnsi="Calibri" w:cs="Calibri"/>
          </w:rPr>
          <w:t>статья 291.1</w:t>
        </w:r>
      </w:hyperlink>
      <w:r w:rsidRPr="00B96C67">
        <w:rPr>
          <w:rFonts w:ascii="Calibri" w:hAnsi="Calibri" w:cs="Calibri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4" w:history="1">
        <w:r w:rsidRPr="00B96C67">
          <w:rPr>
            <w:rFonts w:ascii="Calibri" w:hAnsi="Calibri" w:cs="Calibri"/>
          </w:rPr>
          <w:t>статьи 204</w:t>
        </w:r>
      </w:hyperlink>
      <w:r w:rsidRPr="00B96C67">
        <w:rPr>
          <w:rFonts w:ascii="Calibri" w:hAnsi="Calibri" w:cs="Calibri"/>
        </w:rPr>
        <w:t xml:space="preserve">, </w:t>
      </w:r>
      <w:hyperlink r:id="rId15" w:history="1">
        <w:r w:rsidRPr="00B96C67">
          <w:rPr>
            <w:rFonts w:ascii="Calibri" w:hAnsi="Calibri" w:cs="Calibri"/>
          </w:rPr>
          <w:t>290</w:t>
        </w:r>
      </w:hyperlink>
      <w:r w:rsidRPr="00B96C67">
        <w:rPr>
          <w:rFonts w:ascii="Calibri" w:hAnsi="Calibri" w:cs="Calibri"/>
        </w:rPr>
        <w:t xml:space="preserve">, </w:t>
      </w:r>
      <w:hyperlink r:id="rId16" w:history="1">
        <w:r w:rsidRPr="00B96C67">
          <w:rPr>
            <w:rFonts w:ascii="Calibri" w:hAnsi="Calibri" w:cs="Calibri"/>
          </w:rPr>
          <w:t>291</w:t>
        </w:r>
      </w:hyperlink>
      <w:r w:rsidRPr="00B96C67">
        <w:rPr>
          <w:rFonts w:ascii="Calibri" w:hAnsi="Calibri" w:cs="Calibri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Изменения в </w:t>
      </w:r>
      <w:hyperlink r:id="rId17" w:history="1">
        <w:r w:rsidRPr="00B96C67">
          <w:rPr>
            <w:rFonts w:ascii="Calibri" w:hAnsi="Calibri" w:cs="Calibri"/>
          </w:rPr>
          <w:t>примечании к статье 291</w:t>
        </w:r>
      </w:hyperlink>
      <w:r w:rsidRPr="00B96C67">
        <w:rPr>
          <w:rFonts w:ascii="Calibri" w:hAnsi="Calibri" w:cs="Calibri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lastRenderedPageBreak/>
        <w:t xml:space="preserve">Введена новая </w:t>
      </w:r>
      <w:hyperlink r:id="rId18" w:history="1">
        <w:r w:rsidRPr="00B96C67">
          <w:rPr>
            <w:rFonts w:ascii="Calibri" w:hAnsi="Calibri" w:cs="Calibri"/>
          </w:rPr>
          <w:t>статья 291.1</w:t>
        </w:r>
      </w:hyperlink>
      <w:r w:rsidRPr="00B96C67">
        <w:rPr>
          <w:rFonts w:ascii="Calibri" w:hAnsi="Calibri" w:cs="Calibri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В </w:t>
      </w:r>
      <w:hyperlink r:id="rId19" w:history="1">
        <w:r w:rsidRPr="00B96C67">
          <w:rPr>
            <w:rFonts w:ascii="Calibri" w:hAnsi="Calibri" w:cs="Calibri"/>
          </w:rPr>
          <w:t>части 5 статьи 291.1</w:t>
        </w:r>
      </w:hyperlink>
      <w:r w:rsidRPr="00B96C67">
        <w:rPr>
          <w:rFonts w:ascii="Calibri" w:hAnsi="Calibri" w:cs="Calibri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20" w:history="1">
        <w:r w:rsidRPr="00B96C67">
          <w:rPr>
            <w:rFonts w:ascii="Calibri" w:hAnsi="Calibri" w:cs="Calibri"/>
          </w:rPr>
          <w:t>пятой</w:t>
        </w:r>
      </w:hyperlink>
      <w:r w:rsidRPr="00B96C67">
        <w:rPr>
          <w:rFonts w:ascii="Calibri" w:hAnsi="Calibri" w:cs="Calibri"/>
        </w:rPr>
        <w:t xml:space="preserve"> и </w:t>
      </w:r>
      <w:hyperlink r:id="rId21" w:history="1">
        <w:r w:rsidRPr="00B96C67">
          <w:rPr>
            <w:rFonts w:ascii="Calibri" w:hAnsi="Calibri" w:cs="Calibri"/>
          </w:rPr>
          <w:t>первой частями статьи 291.1</w:t>
        </w:r>
      </w:hyperlink>
      <w:r w:rsidRPr="00B96C67">
        <w:rPr>
          <w:rFonts w:ascii="Calibri" w:hAnsi="Calibri" w:cs="Calibri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22" w:history="1">
        <w:r w:rsidRPr="00B96C67">
          <w:rPr>
            <w:rFonts w:ascii="Calibri" w:hAnsi="Calibri" w:cs="Calibri"/>
          </w:rPr>
          <w:t>Кодекс</w:t>
        </w:r>
      </w:hyperlink>
      <w:r w:rsidRPr="00B96C67">
        <w:rPr>
          <w:rFonts w:ascii="Calibri" w:hAnsi="Calibri" w:cs="Calibri"/>
        </w:rPr>
        <w:t xml:space="preserve"> Российской Федерации об административных правонарушениях (далее - КоАП РФ).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96C67">
        <w:rPr>
          <w:rFonts w:ascii="Calibri" w:hAnsi="Calibri" w:cs="Calibri"/>
        </w:rPr>
        <w:t xml:space="preserve">Так, в частности, Федеральным </w:t>
      </w:r>
      <w:hyperlink r:id="rId23" w:history="1">
        <w:r w:rsidRPr="00B96C67">
          <w:rPr>
            <w:rFonts w:ascii="Calibri" w:hAnsi="Calibri" w:cs="Calibri"/>
          </w:rPr>
          <w:t>законом</w:t>
        </w:r>
      </w:hyperlink>
      <w:r w:rsidRPr="00B96C67">
        <w:rPr>
          <w:rFonts w:ascii="Calibri" w:hAnsi="Calibri" w:cs="Calibri"/>
        </w:rPr>
        <w:t xml:space="preserve"> N 97-ФЗ введена </w:t>
      </w:r>
      <w:hyperlink r:id="rId24" w:history="1">
        <w:r w:rsidRPr="00B96C67">
          <w:rPr>
            <w:rFonts w:ascii="Calibri" w:hAnsi="Calibri" w:cs="Calibri"/>
          </w:rPr>
          <w:t>статья 19.28</w:t>
        </w:r>
      </w:hyperlink>
      <w:r w:rsidRPr="00B96C67">
        <w:rPr>
          <w:rFonts w:ascii="Calibri" w:hAnsi="Calibri" w:cs="Calibri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</w:t>
      </w:r>
      <w:proofErr w:type="gramEnd"/>
      <w:r w:rsidRPr="00B96C67">
        <w:rPr>
          <w:rFonts w:ascii="Calibri" w:hAnsi="Calibri" w:cs="Calibri"/>
        </w:rPr>
        <w:t xml:space="preserve">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96C67">
        <w:rPr>
          <w:rFonts w:ascii="Calibri" w:hAnsi="Calibri" w:cs="Calibri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 w:rsidRPr="00B96C67">
        <w:rPr>
          <w:rFonts w:ascii="Calibri" w:hAnsi="Calibri" w:cs="Calibri"/>
        </w:rPr>
        <w:t xml:space="preserve">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В соответствии с Федеральным </w:t>
      </w:r>
      <w:hyperlink r:id="rId25" w:history="1">
        <w:r w:rsidRPr="00B96C67">
          <w:rPr>
            <w:rFonts w:ascii="Calibri" w:hAnsi="Calibri" w:cs="Calibri"/>
          </w:rPr>
          <w:t>законом</w:t>
        </w:r>
      </w:hyperlink>
      <w:r w:rsidRPr="00B96C67">
        <w:rPr>
          <w:rFonts w:ascii="Calibri" w:hAnsi="Calibri" w:cs="Calibri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Мероприятия, включенные в комплекс мер, рекомендуется осуществлять по следующим направлениям: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96C67">
        <w:rPr>
          <w:rFonts w:ascii="Calibri" w:hAnsi="Calibri" w:cs="Calibri"/>
        </w:rPr>
        <w:t xml:space="preserve"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</w:t>
      </w:r>
      <w:r w:rsidRPr="00B96C67">
        <w:rPr>
          <w:rFonts w:ascii="Calibri" w:hAnsi="Calibri" w:cs="Calibri"/>
        </w:rPr>
        <w:lastRenderedPageBreak/>
        <w:t>юридического лица;</w:t>
      </w:r>
      <w:proofErr w:type="gramEnd"/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Основными задачами осуществления комплекса мер являются: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1"/>
      <w:bookmarkEnd w:id="3"/>
      <w:r w:rsidRPr="00B96C67">
        <w:rPr>
          <w:rFonts w:ascii="Calibri" w:hAnsi="Calibri" w:cs="Calibri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1. </w:t>
      </w:r>
      <w:proofErr w:type="gramStart"/>
      <w:r w:rsidRPr="00B96C67">
        <w:rPr>
          <w:rFonts w:ascii="Calibri" w:hAnsi="Calibri" w:cs="Calibri"/>
        </w:rPr>
        <w:t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  <w:proofErr w:type="gramEnd"/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Реализацию данного направления рекомендуется осуществлять посредством: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проведения серии учебно-практических семинаров (тренингов);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</w:t>
      </w:r>
      <w:proofErr w:type="gramStart"/>
      <w:r w:rsidRPr="00B96C67">
        <w:rPr>
          <w:rFonts w:ascii="Calibri" w:hAnsi="Calibri" w:cs="Calibri"/>
        </w:rPr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6" w:history="1">
        <w:r w:rsidRPr="00B96C67">
          <w:rPr>
            <w:rFonts w:ascii="Calibri" w:hAnsi="Calibri" w:cs="Calibri"/>
          </w:rPr>
          <w:t>пункт 9</w:t>
        </w:r>
      </w:hyperlink>
      <w:r w:rsidRPr="00B96C67">
        <w:rPr>
          <w:rFonts w:ascii="Calibri" w:hAnsi="Calibri" w:cs="Calibri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  <w:proofErr w:type="gramEnd"/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96C67">
        <w:rPr>
          <w:rFonts w:ascii="Calibri" w:hAnsi="Calibri" w:cs="Calibri"/>
        </w:rPr>
        <w:t xml:space="preserve">В соответствии со </w:t>
      </w:r>
      <w:hyperlink r:id="rId27" w:history="1">
        <w:r w:rsidRPr="00B96C67">
          <w:rPr>
            <w:rFonts w:ascii="Calibri" w:hAnsi="Calibri" w:cs="Calibri"/>
          </w:rPr>
          <w:t>статьей 19.28</w:t>
        </w:r>
      </w:hyperlink>
      <w:r w:rsidRPr="00B96C67">
        <w:rPr>
          <w:rFonts w:ascii="Calibri" w:hAnsi="Calibri" w:cs="Calibri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</w:t>
      </w:r>
      <w:r w:rsidRPr="00B96C67">
        <w:rPr>
          <w:rFonts w:ascii="Calibri" w:hAnsi="Calibri" w:cs="Calibri"/>
        </w:rPr>
        <w:lastRenderedPageBreak/>
        <w:t>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96C67">
        <w:rPr>
          <w:rFonts w:ascii="Calibri" w:hAnsi="Calibri" w:cs="Calibri"/>
        </w:rPr>
        <w:t xml:space="preserve">3) Понятие покушения на </w:t>
      </w:r>
      <w:hyperlink r:id="rId28" w:history="1">
        <w:r w:rsidRPr="00B96C67">
          <w:rPr>
            <w:rFonts w:ascii="Calibri" w:hAnsi="Calibri" w:cs="Calibri"/>
          </w:rPr>
          <w:t>получение взятки</w:t>
        </w:r>
      </w:hyperlink>
      <w:r w:rsidRPr="00B96C67">
        <w:rPr>
          <w:rFonts w:ascii="Calibri" w:hAnsi="Calibri" w:cs="Calibri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9" w:history="1">
        <w:r w:rsidRPr="00B96C67">
          <w:rPr>
            <w:rFonts w:ascii="Calibri" w:hAnsi="Calibri" w:cs="Calibri"/>
          </w:rPr>
          <w:t>покушение</w:t>
        </w:r>
      </w:hyperlink>
      <w:r w:rsidRPr="00B96C67">
        <w:rPr>
          <w:rFonts w:ascii="Calibri" w:hAnsi="Calibri" w:cs="Calibri"/>
        </w:rPr>
        <w:t xml:space="preserve"> на получение взятки или незаконное вознаграждение при коммерческом подкупе (</w:t>
      </w:r>
      <w:hyperlink r:id="rId30" w:history="1">
        <w:r w:rsidRPr="00B96C67">
          <w:rPr>
            <w:rFonts w:ascii="Calibri" w:hAnsi="Calibri" w:cs="Calibri"/>
          </w:rPr>
          <w:t>пункт 11</w:t>
        </w:r>
      </w:hyperlink>
      <w:r w:rsidRPr="00B96C67">
        <w:rPr>
          <w:rFonts w:ascii="Calibri" w:hAnsi="Calibri" w:cs="Calibri"/>
        </w:rPr>
        <w:t xml:space="preserve"> Постановления Пленума ВС РФ N 6).</w:t>
      </w:r>
      <w:proofErr w:type="gramEnd"/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4) Участие родственников в получении взятки. </w:t>
      </w:r>
      <w:proofErr w:type="gramStart"/>
      <w:r w:rsidRPr="00B96C67">
        <w:rPr>
          <w:rFonts w:ascii="Calibri" w:hAnsi="Calibri" w:cs="Calibri"/>
        </w:rPr>
        <w:t>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5) Понятие вымогательства взятки. </w:t>
      </w:r>
      <w:proofErr w:type="gramStart"/>
      <w:r w:rsidRPr="00B96C67">
        <w:rPr>
          <w:rFonts w:ascii="Calibri" w:hAnsi="Calibri" w:cs="Calibri"/>
        </w:rPr>
        <w:t>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</w:t>
      </w:r>
      <w:proofErr w:type="gramEnd"/>
      <w:r w:rsidRPr="00B96C67">
        <w:rPr>
          <w:rFonts w:ascii="Calibri" w:hAnsi="Calibri" w:cs="Calibri"/>
        </w:rPr>
        <w:t xml:space="preserve"> последствий для его </w:t>
      </w:r>
      <w:proofErr w:type="spellStart"/>
      <w:r w:rsidRPr="00B96C67">
        <w:rPr>
          <w:rFonts w:ascii="Calibri" w:hAnsi="Calibri" w:cs="Calibri"/>
        </w:rPr>
        <w:t>правоохраняемых</w:t>
      </w:r>
      <w:proofErr w:type="spellEnd"/>
      <w:r w:rsidRPr="00B96C67">
        <w:rPr>
          <w:rFonts w:ascii="Calibri" w:hAnsi="Calibri" w:cs="Calibri"/>
        </w:rPr>
        <w:t xml:space="preserve"> интересов (</w:t>
      </w:r>
      <w:hyperlink r:id="rId31" w:history="1">
        <w:r w:rsidRPr="00B96C67">
          <w:rPr>
            <w:rFonts w:ascii="Calibri" w:hAnsi="Calibri" w:cs="Calibri"/>
          </w:rPr>
          <w:t>пункт 15</w:t>
        </w:r>
      </w:hyperlink>
      <w:r w:rsidRPr="00B96C67">
        <w:rPr>
          <w:rFonts w:ascii="Calibri" w:hAnsi="Calibri" w:cs="Calibri"/>
        </w:rPr>
        <w:t xml:space="preserve"> Постановления Пленума ВС РФ N 6).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Так, в частности, предлагается подготовить памятки для служащих и работников по следующим вопросам: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32" w:history="1">
        <w:r w:rsidRPr="00B96C67">
          <w:rPr>
            <w:rFonts w:ascii="Calibri" w:hAnsi="Calibri" w:cs="Calibri"/>
          </w:rPr>
          <w:t>статьи 290</w:t>
        </w:r>
      </w:hyperlink>
      <w:r w:rsidRPr="00B96C67">
        <w:rPr>
          <w:rFonts w:ascii="Calibri" w:hAnsi="Calibri" w:cs="Calibri"/>
        </w:rPr>
        <w:t xml:space="preserve">, </w:t>
      </w:r>
      <w:hyperlink r:id="rId33" w:history="1">
        <w:r w:rsidRPr="00B96C67">
          <w:rPr>
            <w:rFonts w:ascii="Calibri" w:hAnsi="Calibri" w:cs="Calibri"/>
          </w:rPr>
          <w:t>291</w:t>
        </w:r>
      </w:hyperlink>
      <w:r w:rsidRPr="00B96C67">
        <w:rPr>
          <w:rFonts w:ascii="Calibri" w:hAnsi="Calibri" w:cs="Calibri"/>
        </w:rPr>
        <w:t xml:space="preserve">, </w:t>
      </w:r>
      <w:hyperlink r:id="rId34" w:history="1">
        <w:r w:rsidRPr="00B96C67">
          <w:rPr>
            <w:rFonts w:ascii="Calibri" w:hAnsi="Calibri" w:cs="Calibri"/>
          </w:rPr>
          <w:t>291.1</w:t>
        </w:r>
      </w:hyperlink>
      <w:r w:rsidRPr="00B96C67">
        <w:rPr>
          <w:rFonts w:ascii="Calibri" w:hAnsi="Calibri" w:cs="Calibri"/>
        </w:rPr>
        <w:t xml:space="preserve"> УК РФ; </w:t>
      </w:r>
      <w:hyperlink r:id="rId35" w:history="1">
        <w:r w:rsidRPr="00B96C67">
          <w:rPr>
            <w:rFonts w:ascii="Calibri" w:hAnsi="Calibri" w:cs="Calibri"/>
          </w:rPr>
          <w:t>статья 19.28</w:t>
        </w:r>
      </w:hyperlink>
      <w:r w:rsidRPr="00B96C67">
        <w:rPr>
          <w:rFonts w:ascii="Calibri" w:hAnsi="Calibri" w:cs="Calibri"/>
        </w:rPr>
        <w:t xml:space="preserve"> КоАП РФ; </w:t>
      </w:r>
      <w:hyperlink r:id="rId36" w:history="1">
        <w:r w:rsidRPr="00B96C67">
          <w:rPr>
            <w:rFonts w:ascii="Calibri" w:hAnsi="Calibri" w:cs="Calibri"/>
          </w:rPr>
          <w:t>пункты 9</w:t>
        </w:r>
      </w:hyperlink>
      <w:r w:rsidRPr="00B96C67">
        <w:rPr>
          <w:rFonts w:ascii="Calibri" w:hAnsi="Calibri" w:cs="Calibri"/>
        </w:rPr>
        <w:t xml:space="preserve">, </w:t>
      </w:r>
      <w:hyperlink r:id="rId37" w:history="1">
        <w:r w:rsidRPr="00B96C67">
          <w:rPr>
            <w:rFonts w:ascii="Calibri" w:hAnsi="Calibri" w:cs="Calibri"/>
          </w:rPr>
          <w:t>11</w:t>
        </w:r>
      </w:hyperlink>
      <w:r w:rsidRPr="00B96C67">
        <w:rPr>
          <w:rFonts w:ascii="Calibri" w:hAnsi="Calibri" w:cs="Calibri"/>
        </w:rPr>
        <w:t xml:space="preserve">, </w:t>
      </w:r>
      <w:hyperlink r:id="rId38" w:history="1">
        <w:r w:rsidRPr="00B96C67">
          <w:rPr>
            <w:rFonts w:ascii="Calibri" w:hAnsi="Calibri" w:cs="Calibri"/>
          </w:rPr>
          <w:t>15</w:t>
        </w:r>
      </w:hyperlink>
      <w:r w:rsidRPr="00B96C67">
        <w:rPr>
          <w:rFonts w:ascii="Calibri" w:hAnsi="Calibri" w:cs="Calibri"/>
        </w:rPr>
        <w:t xml:space="preserve"> Постановления Пленума ВС РФ N 6.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Обеспечение информирования служащих и работников об установленных действующим </w:t>
      </w:r>
      <w:proofErr w:type="gramStart"/>
      <w:r w:rsidRPr="00B96C67">
        <w:rPr>
          <w:rFonts w:ascii="Calibri" w:hAnsi="Calibri" w:cs="Calibri"/>
        </w:rPr>
        <w:t>законодательством</w:t>
      </w:r>
      <w:proofErr w:type="gramEnd"/>
      <w:r w:rsidRPr="00B96C67">
        <w:rPr>
          <w:rFonts w:ascii="Calibri" w:hAnsi="Calibri" w:cs="Calibri"/>
        </w:rPr>
        <w:t xml:space="preserve">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</w:t>
      </w:r>
      <w:r w:rsidRPr="00B96C67">
        <w:rPr>
          <w:rFonts w:ascii="Calibri" w:hAnsi="Calibri" w:cs="Calibri"/>
        </w:rPr>
        <w:lastRenderedPageBreak/>
        <w:t>поведения, которыми им надлежит руководствоваться при исполнении должностных обязанностей.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ходе семинара требуется: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2) Порядок урегулирования конфликта интересов.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ходе семинара необходимо: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8"/>
      <w:bookmarkEnd w:id="4"/>
      <w:r w:rsidRPr="00B96C67">
        <w:rPr>
          <w:rFonts w:ascii="Calibri" w:hAnsi="Calibri" w:cs="Calibri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ходе семинара является целесообразным: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К числу таких тем относятся, например: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lastRenderedPageBreak/>
        <w:t>- отсутствие работы у родственников служащего, работника;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необходимость поступления детей служащего, работника в образовательные учреждения и т.д.;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К числу таких предложений относятся, например, предложения: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предоставить служащему, работнику и (или) его родственникам скидку;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внести деньги в конкретный благотворительный фонд;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поддержать конкретную спортивную команду и т.д.;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г) разъяснить служащим и работникам, что совершение ими определенных действий может </w:t>
      </w:r>
      <w:proofErr w:type="gramStart"/>
      <w:r w:rsidRPr="00B96C67">
        <w:rPr>
          <w:rFonts w:ascii="Calibri" w:hAnsi="Calibri" w:cs="Calibri"/>
        </w:rPr>
        <w:t>восприниматься</w:t>
      </w:r>
      <w:proofErr w:type="gramEnd"/>
      <w:r w:rsidRPr="00B96C67">
        <w:rPr>
          <w:rFonts w:ascii="Calibri" w:hAnsi="Calibri" w:cs="Calibri"/>
        </w:rPr>
        <w:t xml:space="preserve"> как согласие принять взятку или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К числу таких действий, например, относятся: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2) о типовых случаях конфликтов интересов и порядке их урегулирования;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3) поведение, которое может быть </w:t>
      </w:r>
      <w:proofErr w:type="gramStart"/>
      <w:r w:rsidRPr="00B96C67">
        <w:rPr>
          <w:rFonts w:ascii="Calibri" w:hAnsi="Calibri" w:cs="Calibri"/>
        </w:rPr>
        <w:t>воспринято</w:t>
      </w:r>
      <w:proofErr w:type="gramEnd"/>
      <w:r w:rsidRPr="00B96C67">
        <w:rPr>
          <w:rFonts w:ascii="Calibri" w:hAnsi="Calibri" w:cs="Calibri"/>
        </w:rPr>
        <w:t xml:space="preserve">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ar98" w:history="1">
        <w:r w:rsidRPr="00B96C67">
          <w:rPr>
            <w:rFonts w:ascii="Calibri" w:hAnsi="Calibri" w:cs="Calibri"/>
          </w:rPr>
          <w:t>подпункте 3 раздела 2</w:t>
        </w:r>
      </w:hyperlink>
      <w:r w:rsidRPr="00B96C67">
        <w:rPr>
          <w:rFonts w:ascii="Calibri" w:hAnsi="Calibri" w:cs="Calibri"/>
        </w:rPr>
        <w:t xml:space="preserve"> настоящего комплекса мер.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</w:t>
      </w:r>
      <w:proofErr w:type="gramStart"/>
      <w:r w:rsidRPr="00B96C67">
        <w:rPr>
          <w:rFonts w:ascii="Calibri" w:hAnsi="Calibri" w:cs="Calibri"/>
        </w:rPr>
        <w:t>обсуждать</w:t>
      </w:r>
      <w:proofErr w:type="gramEnd"/>
      <w:r w:rsidRPr="00B96C67">
        <w:rPr>
          <w:rFonts w:ascii="Calibri" w:hAnsi="Calibri" w:cs="Calibri"/>
        </w:rPr>
        <w:t xml:space="preserve">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9" w:history="1">
        <w:r w:rsidRPr="00B96C67">
          <w:rPr>
            <w:rFonts w:ascii="Calibri" w:hAnsi="Calibri" w:cs="Calibri"/>
          </w:rPr>
          <w:t>порядке уведомления</w:t>
        </w:r>
      </w:hyperlink>
      <w:r w:rsidRPr="00B96C67">
        <w:rPr>
          <w:rFonts w:ascii="Calibri" w:hAnsi="Calibri" w:cs="Calibri"/>
        </w:rPr>
        <w:t xml:space="preserve"> представителя нанимателя (работодателя) о фактах склонения к коррупционным правонарушениям.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 xml:space="preserve"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</w:t>
      </w:r>
      <w:r w:rsidRPr="00B96C67">
        <w:rPr>
          <w:rFonts w:ascii="Calibri" w:hAnsi="Calibri" w:cs="Calibri"/>
        </w:rPr>
        <w:lastRenderedPageBreak/>
        <w:t>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связи с этим необходимо: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закрепить требования о конфиденциальности информации о личности заявителя;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В число мер по реализации данного направления необходимо включить следующие.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дача взятки должностному лицу наказывается лишением свободы;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6D26F3" w:rsidRPr="00B96C67" w:rsidRDefault="006D26F3" w:rsidP="006D2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96C67">
        <w:rPr>
          <w:rFonts w:ascii="Calibri" w:hAnsi="Calibri" w:cs="Calibri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bookmarkEnd w:id="2"/>
    <w:p w:rsidR="008B39F9" w:rsidRPr="00B96C67" w:rsidRDefault="008B39F9" w:rsidP="006D26F3"/>
    <w:sectPr w:rsidR="008B39F9" w:rsidRPr="00B9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30"/>
    <w:rsid w:val="001E7114"/>
    <w:rsid w:val="00231030"/>
    <w:rsid w:val="004737C9"/>
    <w:rsid w:val="005A712F"/>
    <w:rsid w:val="0060562D"/>
    <w:rsid w:val="00682940"/>
    <w:rsid w:val="006D26F3"/>
    <w:rsid w:val="006E29B4"/>
    <w:rsid w:val="0077740B"/>
    <w:rsid w:val="008B39F9"/>
    <w:rsid w:val="00B96C67"/>
    <w:rsid w:val="00E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C4704E9AD9AB8454C0F7C8FE4023725BF5235DA2FAF8202BD90E2mFJ" TargetMode="External"/><Relationship Id="rId13" Type="http://schemas.openxmlformats.org/officeDocument/2006/relationships/hyperlink" Target="consultantplus://offline/ref=A73C4704E9AD9AB8454C0A738CE4023723BF5832D07FF88053E89E2A03D1A20F0D761790E1E1m6J" TargetMode="External"/><Relationship Id="rId18" Type="http://schemas.openxmlformats.org/officeDocument/2006/relationships/hyperlink" Target="consultantplus://offline/ref=A73C4704E9AD9AB8454C0A738CE4023723BF5832D07FF88053E89E2A03D1A20F0D761790E1E1m6J" TargetMode="External"/><Relationship Id="rId26" Type="http://schemas.openxmlformats.org/officeDocument/2006/relationships/hyperlink" Target="consultantplus://offline/ref=A73C4704E9AD9AB8454C0A738CE4023723B95036D17BF88053E89E2A03D1A20F0D761795E81E789AEAm6J" TargetMode="External"/><Relationship Id="rId39" Type="http://schemas.openxmlformats.org/officeDocument/2006/relationships/hyperlink" Target="consultantplus://offline/ref=A73C4704E9AD9AB8454C0A738CE4023723BF563ED370F88053E89E2A03D1A20F0D761795E81E7890EAmF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73C4704E9AD9AB8454C0A738CE4023723BF5832D07FF88053E89E2A03D1A20F0D761790E1E1m7J" TargetMode="External"/><Relationship Id="rId34" Type="http://schemas.openxmlformats.org/officeDocument/2006/relationships/hyperlink" Target="consultantplus://offline/ref=A73C4704E9AD9AB8454C0A738CE4023723BF5832D07FF88053E89E2A03D1A20F0D761790E1E1m6J" TargetMode="External"/><Relationship Id="rId7" Type="http://schemas.openxmlformats.org/officeDocument/2006/relationships/hyperlink" Target="consultantplus://offline/ref=A73C4704E9AD9AB8454C0A738CE4023723BE5331D779F88053E89E2A03D1A20F0D761795E81E799EEAm2J" TargetMode="External"/><Relationship Id="rId12" Type="http://schemas.openxmlformats.org/officeDocument/2006/relationships/hyperlink" Target="consultantplus://offline/ref=A73C4704E9AD9AB8454C0A738CE4023723BF5832D07FF88053E89E2A03EDm1J" TargetMode="External"/><Relationship Id="rId17" Type="http://schemas.openxmlformats.org/officeDocument/2006/relationships/hyperlink" Target="consultantplus://offline/ref=A73C4704E9AD9AB8454C0A738CE4023723BF5832D07FF88053E89E2A03D1A20F0D761790E1E1m9J" TargetMode="External"/><Relationship Id="rId25" Type="http://schemas.openxmlformats.org/officeDocument/2006/relationships/hyperlink" Target="consultantplus://offline/ref=A73C4704E9AD9AB8454C0A738CE4023723BF563ED370F88053E89E2A03D1A20F0D761795E81E789CEAm0J" TargetMode="External"/><Relationship Id="rId33" Type="http://schemas.openxmlformats.org/officeDocument/2006/relationships/hyperlink" Target="consultantplus://offline/ref=A73C4704E9AD9AB8454C0A738CE4023723BF5832D07FF88053E89E2A03D1A20F0D761790E0E1mAJ" TargetMode="External"/><Relationship Id="rId38" Type="http://schemas.openxmlformats.org/officeDocument/2006/relationships/hyperlink" Target="consultantplus://offline/ref=A73C4704E9AD9AB8454C0A738CE4023723B95036D17BF88053E89E2A03D1A20F0D761795E81E789BEAm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3C4704E9AD9AB8454C0A738CE4023723BF5832D07FF88053E89E2A03D1A20F0D761790E0E1mAJ" TargetMode="External"/><Relationship Id="rId20" Type="http://schemas.openxmlformats.org/officeDocument/2006/relationships/hyperlink" Target="consultantplus://offline/ref=A73C4704E9AD9AB8454C0A738CE4023723BF5832D07FF88053E89E2A03D1A20F0D761791E8E1m7J" TargetMode="External"/><Relationship Id="rId29" Type="http://schemas.openxmlformats.org/officeDocument/2006/relationships/hyperlink" Target="consultantplus://offline/ref=A73C4704E9AD9AB8454C0A738CE4023723BF5832D07FF88053E89E2A03D1A20F0D761795E81E799AEAm7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3C4704E9AD9AB8454C0A738CE4023723BE5331D779F88053E89E2A03D1A20F0D761795E81E799EEAm3J" TargetMode="External"/><Relationship Id="rId11" Type="http://schemas.openxmlformats.org/officeDocument/2006/relationships/hyperlink" Target="consultantplus://offline/ref=A73C4704E9AD9AB8454C0A738CE4023723BF5832D07FF88053E89E2A03EDm1J" TargetMode="External"/><Relationship Id="rId24" Type="http://schemas.openxmlformats.org/officeDocument/2006/relationships/hyperlink" Target="consultantplus://offline/ref=A73C4704E9AD9AB8454C0A738CE4023723BF5735D77DF88053E89E2A03D1A20F0D761796EE1CE7m8J" TargetMode="External"/><Relationship Id="rId32" Type="http://schemas.openxmlformats.org/officeDocument/2006/relationships/hyperlink" Target="consultantplus://offline/ref=A73C4704E9AD9AB8454C0A738CE4023723BF5832D07FF88053E89E2A03D1A20F0D761790EEE1m8J" TargetMode="External"/><Relationship Id="rId37" Type="http://schemas.openxmlformats.org/officeDocument/2006/relationships/hyperlink" Target="consultantplus://offline/ref=A73C4704E9AD9AB8454C0A738CE4023723B95036D17BF88053E89E2A03D1A20F0D761795E81E789AEAm2J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3C4704E9AD9AB8454C0A738CE4023723BF5832D07FF88053E89E2A03D1A20F0D761790EEE1m8J" TargetMode="External"/><Relationship Id="rId23" Type="http://schemas.openxmlformats.org/officeDocument/2006/relationships/hyperlink" Target="consultantplus://offline/ref=A73C4704E9AD9AB8454C0A738CE4023723BB5331D47FF88053E89E2A03EDm1J" TargetMode="External"/><Relationship Id="rId28" Type="http://schemas.openxmlformats.org/officeDocument/2006/relationships/hyperlink" Target="consultantplus://offline/ref=A73C4704E9AD9AB8454C0A738CE4023723BF5832D07FF88053E89E2A03D1A20F0D761790EEE1m8J" TargetMode="External"/><Relationship Id="rId36" Type="http://schemas.openxmlformats.org/officeDocument/2006/relationships/hyperlink" Target="consultantplus://offline/ref=A73C4704E9AD9AB8454C0A738CE4023723B95036D17BF88053E89E2A03D1A20F0D761795E81E789AEAm6J" TargetMode="External"/><Relationship Id="rId10" Type="http://schemas.openxmlformats.org/officeDocument/2006/relationships/hyperlink" Target="consultantplus://offline/ref=A73C4704E9AD9AB8454C0A738CE4023723BB5331D47FF88053E89E2A03EDm1J" TargetMode="External"/><Relationship Id="rId19" Type="http://schemas.openxmlformats.org/officeDocument/2006/relationships/hyperlink" Target="consultantplus://offline/ref=A73C4704E9AD9AB8454C0A738CE4023723BF5832D07FF88053E89E2A03D1A20F0D761791E8E1m7J" TargetMode="External"/><Relationship Id="rId31" Type="http://schemas.openxmlformats.org/officeDocument/2006/relationships/hyperlink" Target="consultantplus://offline/ref=A73C4704E9AD9AB8454C0A738CE4023723B95036D17BF88053E89E2A03D1A20F0D761795E81E789BEAm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3C4704E9AD9AB8454C0F7C8FE4023726BC5631DA2FAF8202BD902F0B81EA1F43331A94EC18E7m1J" TargetMode="External"/><Relationship Id="rId14" Type="http://schemas.openxmlformats.org/officeDocument/2006/relationships/hyperlink" Target="consultantplus://offline/ref=A73C4704E9AD9AB8454C0A738CE4023723BF5832D07FF88053E89E2A03D1A20F0D761790EDE1mEJ" TargetMode="External"/><Relationship Id="rId22" Type="http://schemas.openxmlformats.org/officeDocument/2006/relationships/hyperlink" Target="consultantplus://offline/ref=A73C4704E9AD9AB8454C0A738CE4023723BF5735D77DF88053E89E2A03EDm1J" TargetMode="External"/><Relationship Id="rId27" Type="http://schemas.openxmlformats.org/officeDocument/2006/relationships/hyperlink" Target="consultantplus://offline/ref=A73C4704E9AD9AB8454C0A738CE4023723BF5735D77DF88053E89E2A03D1A20F0D761796EE1CE7m8J" TargetMode="External"/><Relationship Id="rId30" Type="http://schemas.openxmlformats.org/officeDocument/2006/relationships/hyperlink" Target="consultantplus://offline/ref=A73C4704E9AD9AB8454C0A738CE4023723B95036D17BF88053E89E2A03D1A20F0D761795E81E789AEAm2J" TargetMode="External"/><Relationship Id="rId35" Type="http://schemas.openxmlformats.org/officeDocument/2006/relationships/hyperlink" Target="consultantplus://offline/ref=A73C4704E9AD9AB8454C0A738CE4023723BF5735D77DF88053E89E2A03D1A20F0D761796EE1CE7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E4DA-57BD-48D3-B013-34783BE3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5002</Words>
  <Characters>28517</Characters>
  <Application>Microsoft Office Word</Application>
  <DocSecurity>0</DocSecurity>
  <Lines>237</Lines>
  <Paragraphs>66</Paragraphs>
  <ScaleCrop>false</ScaleCrop>
  <Company>Администрация Н.Тагил</Company>
  <LinksUpToDate>false</LinksUpToDate>
  <CharactersWithSpaces>33453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Очнева</dc:creator>
  <cp:keywords/>
  <dc:description/>
  <cp:lastModifiedBy>Очнева</cp:lastModifiedBy>
  <cp:revision>4</cp:revision>
  <dcterms:created xsi:type="dcterms:W3CDTF">2014-04-03T05:12:00Z</dcterms:created>
  <dcterms:modified xsi:type="dcterms:W3CDTF">2014-04-03T10:32:00Z</dcterms:modified>
</cp:coreProperties>
</file>